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8BBD1" w14:textId="3D6C6973" w:rsidR="00540A5C" w:rsidRPr="007F7906" w:rsidRDefault="00540A5C" w:rsidP="00540A5C">
      <w:pPr>
        <w:jc w:val="center"/>
        <w:rPr>
          <w:b/>
          <w:bCs/>
          <w:sz w:val="72"/>
          <w:szCs w:val="72"/>
        </w:rPr>
      </w:pPr>
      <w:r>
        <w:rPr>
          <w:b/>
          <w:bCs/>
          <w:sz w:val="72"/>
          <w:szCs w:val="72"/>
        </w:rPr>
        <w:t>Chris Lees</w:t>
      </w:r>
    </w:p>
    <w:p w14:paraId="6E1A28B3" w14:textId="0E2B5915" w:rsidR="00540A5C" w:rsidRDefault="00540A5C" w:rsidP="00540A5C">
      <w:pPr>
        <w:jc w:val="center"/>
        <w:rPr>
          <w:b/>
          <w:bCs/>
          <w:sz w:val="44"/>
          <w:szCs w:val="44"/>
        </w:rPr>
      </w:pPr>
      <w:r>
        <w:rPr>
          <w:b/>
          <w:bCs/>
          <w:sz w:val="44"/>
          <w:szCs w:val="44"/>
        </w:rPr>
        <w:t xml:space="preserve">Carina Cricket Club Life Member </w:t>
      </w:r>
      <w:r>
        <w:rPr>
          <w:b/>
          <w:bCs/>
          <w:sz w:val="44"/>
          <w:szCs w:val="44"/>
        </w:rPr>
        <w:t>10</w:t>
      </w:r>
    </w:p>
    <w:p w14:paraId="736AA93D" w14:textId="08732FD7" w:rsidR="00540A5C" w:rsidRPr="00540A5C" w:rsidRDefault="00540A5C" w:rsidP="00540A5C">
      <w:pPr>
        <w:rPr>
          <w:sz w:val="22"/>
          <w:szCs w:val="22"/>
        </w:rPr>
      </w:pPr>
      <w:r w:rsidRPr="00540A5C">
        <w:rPr>
          <w:sz w:val="22"/>
          <w:szCs w:val="22"/>
        </w:rPr>
        <w:t xml:space="preserve">Chris joined the club in 2002 and was serving as a committee member within a year. Shortly after, he accepted a nomination for the position of Treasurer under the most difficult of circumstances where the future of the club had been compromised. What was needed was stability, efficiency and above all, accountability and these were provided in spades. Chris quickly restored the reputation of the club in </w:t>
      </w:r>
      <w:proofErr w:type="spellStart"/>
      <w:proofErr w:type="gramStart"/>
      <w:r w:rsidRPr="00540A5C">
        <w:rPr>
          <w:sz w:val="22"/>
          <w:szCs w:val="22"/>
        </w:rPr>
        <w:t>it’s</w:t>
      </w:r>
      <w:proofErr w:type="spellEnd"/>
      <w:proofErr w:type="gramEnd"/>
      <w:r w:rsidRPr="00540A5C">
        <w:rPr>
          <w:sz w:val="22"/>
          <w:szCs w:val="22"/>
        </w:rPr>
        <w:t xml:space="preserve"> members own eyes. Sadly, the situation was not fully </w:t>
      </w:r>
      <w:proofErr w:type="gramStart"/>
      <w:r w:rsidRPr="00540A5C">
        <w:rPr>
          <w:sz w:val="22"/>
          <w:szCs w:val="22"/>
        </w:rPr>
        <w:t>resolved</w:t>
      </w:r>
      <w:proofErr w:type="gramEnd"/>
      <w:r w:rsidRPr="00540A5C">
        <w:rPr>
          <w:sz w:val="22"/>
          <w:szCs w:val="22"/>
        </w:rPr>
        <w:t xml:space="preserve"> and Chris then had to </w:t>
      </w:r>
      <w:proofErr w:type="gramStart"/>
      <w:r w:rsidRPr="00540A5C">
        <w:rPr>
          <w:sz w:val="22"/>
          <w:szCs w:val="22"/>
        </w:rPr>
        <w:t>make a decision</w:t>
      </w:r>
      <w:proofErr w:type="gramEnd"/>
      <w:r w:rsidRPr="00540A5C">
        <w:rPr>
          <w:sz w:val="22"/>
          <w:szCs w:val="22"/>
        </w:rPr>
        <w:t xml:space="preserve"> whether to nominate for President or to leave the club entirely. Fortunately, he chose the former</w:t>
      </w:r>
      <w:r>
        <w:rPr>
          <w:sz w:val="22"/>
          <w:szCs w:val="22"/>
        </w:rPr>
        <w:t xml:space="preserve">. </w:t>
      </w:r>
    </w:p>
    <w:p w14:paraId="5DEB74FB" w14:textId="64AFCEC2" w:rsidR="00540A5C" w:rsidRPr="00540A5C" w:rsidRDefault="00540A5C" w:rsidP="00540A5C">
      <w:pPr>
        <w:rPr>
          <w:sz w:val="22"/>
          <w:szCs w:val="22"/>
        </w:rPr>
      </w:pPr>
      <w:r w:rsidRPr="00540A5C">
        <w:rPr>
          <w:sz w:val="22"/>
          <w:szCs w:val="22"/>
        </w:rPr>
        <w:t xml:space="preserve">After fully recovering the club’s credibility and overseeing the restoration of procedures and reporting of the club’s position to members, Mater Hill was again faced with a one-off issue effecting the future of the club. Our clubhouse, main oval and practice facilities were to be lost to the hockey club, and serious alternatives had to be considered. Chris did not shirk from his responsibilities and led the negotiating effort to get an acceptable outcome for the club while keeping all members fully up to date and aware of the position. This was a very difficult time in an, again, volunteer-based organisation but, again, Chris did not </w:t>
      </w:r>
      <w:r w:rsidRPr="00540A5C">
        <w:rPr>
          <w:sz w:val="22"/>
          <w:szCs w:val="22"/>
        </w:rPr>
        <w:t>shirk,</w:t>
      </w:r>
      <w:r w:rsidRPr="00540A5C">
        <w:rPr>
          <w:sz w:val="22"/>
          <w:szCs w:val="22"/>
        </w:rPr>
        <w:t xml:space="preserve"> and we now have our present facility as a result. Chris also saw the change in the junior club under Ron Eager which has seen our juniors expand and succeed extensively. He has been involved in junior coaching as well. Both clubs continue to grow and excel, with both clubs having risen to their largest size ever, and much can be put down to the leadership Chris brought to the club.</w:t>
      </w:r>
    </w:p>
    <w:p w14:paraId="7C984AD1" w14:textId="5BFEE021" w:rsidR="00540A5C" w:rsidRDefault="00540A5C" w:rsidP="00540A5C">
      <w:pPr>
        <w:rPr>
          <w:sz w:val="22"/>
          <w:szCs w:val="22"/>
        </w:rPr>
      </w:pPr>
      <w:r w:rsidRPr="00540A5C">
        <w:rPr>
          <w:sz w:val="22"/>
          <w:szCs w:val="22"/>
        </w:rPr>
        <w:t xml:space="preserve">A review of our present Life Members shows that these people made the club a better place for their contribution. In the case of Chris Lees, he is one of the few about whom it </w:t>
      </w:r>
      <w:r w:rsidRPr="00540A5C">
        <w:rPr>
          <w:sz w:val="22"/>
          <w:szCs w:val="22"/>
        </w:rPr>
        <w:t>could justifiably be</w:t>
      </w:r>
      <w:r w:rsidRPr="00540A5C">
        <w:rPr>
          <w:sz w:val="22"/>
          <w:szCs w:val="22"/>
        </w:rPr>
        <w:t xml:space="preserve"> claimed the club may not have survived, if not for his efforts. Our life members have a record of stepping up when needed and Chris can stand easily in such company</w:t>
      </w:r>
      <w:r>
        <w:rPr>
          <w:sz w:val="22"/>
          <w:szCs w:val="22"/>
        </w:rPr>
        <w:t>.</w:t>
      </w:r>
    </w:p>
    <w:p w14:paraId="6FC85F4A" w14:textId="62C58270" w:rsidR="00540A5C" w:rsidRPr="0057562B" w:rsidRDefault="00540A5C" w:rsidP="00540A5C">
      <w:pPr>
        <w:rPr>
          <w:sz w:val="22"/>
          <w:szCs w:val="22"/>
        </w:rPr>
      </w:pPr>
      <w:r>
        <w:rPr>
          <w:sz w:val="22"/>
          <w:szCs w:val="22"/>
        </w:rPr>
        <w:t xml:space="preserve">Below are some pictures of </w:t>
      </w:r>
      <w:r>
        <w:rPr>
          <w:sz w:val="22"/>
          <w:szCs w:val="22"/>
        </w:rPr>
        <w:t xml:space="preserve">Chris </w:t>
      </w:r>
      <w:r>
        <w:rPr>
          <w:sz w:val="22"/>
          <w:szCs w:val="22"/>
        </w:rPr>
        <w:t xml:space="preserve">at the club including receiving his life membership badge from Dylan Smith. </w:t>
      </w:r>
    </w:p>
    <w:p w14:paraId="15EE9306" w14:textId="7640D332" w:rsidR="00540A5C" w:rsidRDefault="00540A5C" w:rsidP="00540A5C">
      <w:pPr>
        <w:jc w:val="center"/>
      </w:pPr>
      <w:r>
        <w:rPr>
          <w:noProof/>
        </w:rPr>
        <w:drawing>
          <wp:inline distT="0" distB="0" distL="0" distR="0" wp14:anchorId="1D0C8D7B" wp14:editId="1E9F90E1">
            <wp:extent cx="1701986" cy="2260517"/>
            <wp:effectExtent l="0" t="0" r="0" b="6985"/>
            <wp:docPr id="411847227"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07350" cy="2267642"/>
                    </a:xfrm>
                    <a:prstGeom prst="rect">
                      <a:avLst/>
                    </a:prstGeom>
                    <a:noFill/>
                    <a:ln>
                      <a:noFill/>
                    </a:ln>
                  </pic:spPr>
                </pic:pic>
              </a:graphicData>
            </a:graphic>
          </wp:inline>
        </w:drawing>
      </w:r>
      <w:r>
        <w:rPr>
          <w:noProof/>
        </w:rPr>
        <w:drawing>
          <wp:inline distT="0" distB="0" distL="0" distR="0" wp14:anchorId="07FD4FD4" wp14:editId="2FF32A03">
            <wp:extent cx="1698648" cy="2256081"/>
            <wp:effectExtent l="0" t="0" r="0" b="0"/>
            <wp:docPr id="15864579" name="Picture 2"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photo description availab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7430" cy="2281026"/>
                    </a:xfrm>
                    <a:prstGeom prst="rect">
                      <a:avLst/>
                    </a:prstGeom>
                    <a:noFill/>
                    <a:ln>
                      <a:noFill/>
                    </a:ln>
                  </pic:spPr>
                </pic:pic>
              </a:graphicData>
            </a:graphic>
          </wp:inline>
        </w:drawing>
      </w:r>
    </w:p>
    <w:sectPr w:rsidR="00540A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A5C"/>
    <w:rsid w:val="00540A5C"/>
    <w:rsid w:val="00F31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2D192"/>
  <w15:chartTrackingRefBased/>
  <w15:docId w15:val="{3CA511C2-B662-4AF8-B6EC-6A5670E4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A5C"/>
  </w:style>
  <w:style w:type="paragraph" w:styleId="Heading1">
    <w:name w:val="heading 1"/>
    <w:basedOn w:val="Normal"/>
    <w:next w:val="Normal"/>
    <w:link w:val="Heading1Char"/>
    <w:uiPriority w:val="9"/>
    <w:qFormat/>
    <w:rsid w:val="00540A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0A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A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A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A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A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A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A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A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A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A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A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A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A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A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A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A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A5C"/>
    <w:rPr>
      <w:rFonts w:eastAsiaTheme="majorEastAsia" w:cstheme="majorBidi"/>
      <w:color w:val="272727" w:themeColor="text1" w:themeTint="D8"/>
    </w:rPr>
  </w:style>
  <w:style w:type="paragraph" w:styleId="Title">
    <w:name w:val="Title"/>
    <w:basedOn w:val="Normal"/>
    <w:next w:val="Normal"/>
    <w:link w:val="TitleChar"/>
    <w:uiPriority w:val="10"/>
    <w:qFormat/>
    <w:rsid w:val="00540A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A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A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A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A5C"/>
    <w:pPr>
      <w:spacing w:before="160"/>
      <w:jc w:val="center"/>
    </w:pPr>
    <w:rPr>
      <w:i/>
      <w:iCs/>
      <w:color w:val="404040" w:themeColor="text1" w:themeTint="BF"/>
    </w:rPr>
  </w:style>
  <w:style w:type="character" w:customStyle="1" w:styleId="QuoteChar">
    <w:name w:val="Quote Char"/>
    <w:basedOn w:val="DefaultParagraphFont"/>
    <w:link w:val="Quote"/>
    <w:uiPriority w:val="29"/>
    <w:rsid w:val="00540A5C"/>
    <w:rPr>
      <w:i/>
      <w:iCs/>
      <w:color w:val="404040" w:themeColor="text1" w:themeTint="BF"/>
    </w:rPr>
  </w:style>
  <w:style w:type="paragraph" w:styleId="ListParagraph">
    <w:name w:val="List Paragraph"/>
    <w:basedOn w:val="Normal"/>
    <w:uiPriority w:val="34"/>
    <w:qFormat/>
    <w:rsid w:val="00540A5C"/>
    <w:pPr>
      <w:ind w:left="720"/>
      <w:contextualSpacing/>
    </w:pPr>
  </w:style>
  <w:style w:type="character" w:styleId="IntenseEmphasis">
    <w:name w:val="Intense Emphasis"/>
    <w:basedOn w:val="DefaultParagraphFont"/>
    <w:uiPriority w:val="21"/>
    <w:qFormat/>
    <w:rsid w:val="00540A5C"/>
    <w:rPr>
      <w:i/>
      <w:iCs/>
      <w:color w:val="0F4761" w:themeColor="accent1" w:themeShade="BF"/>
    </w:rPr>
  </w:style>
  <w:style w:type="paragraph" w:styleId="IntenseQuote">
    <w:name w:val="Intense Quote"/>
    <w:basedOn w:val="Normal"/>
    <w:next w:val="Normal"/>
    <w:link w:val="IntenseQuoteChar"/>
    <w:uiPriority w:val="30"/>
    <w:qFormat/>
    <w:rsid w:val="00540A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A5C"/>
    <w:rPr>
      <w:i/>
      <w:iCs/>
      <w:color w:val="0F4761" w:themeColor="accent1" w:themeShade="BF"/>
    </w:rPr>
  </w:style>
  <w:style w:type="character" w:styleId="IntenseReference">
    <w:name w:val="Intense Reference"/>
    <w:basedOn w:val="DefaultParagraphFont"/>
    <w:uiPriority w:val="32"/>
    <w:qFormat/>
    <w:rsid w:val="00540A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Akheel Aftaab Khan</dc:creator>
  <cp:keywords/>
  <dc:description/>
  <cp:lastModifiedBy>Akheel Aftaab Khan</cp:lastModifiedBy>
  <cp:revision>2</cp:revision>
  <dcterms:created xsi:type="dcterms:W3CDTF">2025-12-29T07:54:00Z</dcterms:created>
  <dcterms:modified xsi:type="dcterms:W3CDTF">2025-12-29T07:54:00Z</dcterms:modified>
</cp:coreProperties>
</file>