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54CA" w14:textId="476ED29D" w:rsidR="008070AE" w:rsidRPr="007F7906" w:rsidRDefault="008070AE" w:rsidP="008070AE">
      <w:pPr>
        <w:jc w:val="center"/>
        <w:rPr>
          <w:b/>
          <w:bCs/>
          <w:sz w:val="72"/>
          <w:szCs w:val="72"/>
        </w:rPr>
      </w:pPr>
      <w:r>
        <w:rPr>
          <w:b/>
          <w:bCs/>
          <w:sz w:val="72"/>
          <w:szCs w:val="72"/>
        </w:rPr>
        <w:t>Andrew Herbert</w:t>
      </w:r>
    </w:p>
    <w:p w14:paraId="5C32AC27" w14:textId="43D1AF66" w:rsidR="008070AE" w:rsidRPr="008070AE" w:rsidRDefault="008070AE" w:rsidP="008070AE">
      <w:pPr>
        <w:jc w:val="center"/>
        <w:rPr>
          <w:b/>
          <w:bCs/>
          <w:sz w:val="44"/>
          <w:szCs w:val="44"/>
        </w:rPr>
      </w:pPr>
      <w:r>
        <w:rPr>
          <w:b/>
          <w:bCs/>
          <w:sz w:val="44"/>
          <w:szCs w:val="44"/>
        </w:rPr>
        <w:t xml:space="preserve">Carina Cricket Club Life Member </w:t>
      </w:r>
      <w:r>
        <w:rPr>
          <w:b/>
          <w:bCs/>
          <w:sz w:val="44"/>
          <w:szCs w:val="44"/>
        </w:rPr>
        <w:t>14</w:t>
      </w:r>
    </w:p>
    <w:p w14:paraId="14F38AA6" w14:textId="77777777" w:rsidR="008070AE" w:rsidRDefault="008070AE" w:rsidP="008070AE"/>
    <w:p w14:paraId="50B22B57" w14:textId="49AD35BE" w:rsidR="008070AE" w:rsidRPr="008070AE" w:rsidRDefault="008070AE" w:rsidP="008070AE">
      <w:pPr>
        <w:rPr>
          <w:sz w:val="22"/>
          <w:szCs w:val="22"/>
        </w:rPr>
      </w:pPr>
      <w:r w:rsidRPr="008070AE">
        <w:rPr>
          <w:sz w:val="22"/>
          <w:szCs w:val="22"/>
        </w:rPr>
        <w:t>Andrew Herbert has had a longstanding history with this club since he first joined in 2007.</w:t>
      </w:r>
    </w:p>
    <w:p w14:paraId="5E35878A" w14:textId="77777777" w:rsidR="008070AE" w:rsidRPr="008070AE" w:rsidRDefault="008070AE" w:rsidP="008070AE">
      <w:pPr>
        <w:rPr>
          <w:sz w:val="22"/>
          <w:szCs w:val="22"/>
        </w:rPr>
      </w:pPr>
      <w:r w:rsidRPr="008070AE">
        <w:rPr>
          <w:sz w:val="22"/>
          <w:szCs w:val="22"/>
        </w:rPr>
        <w:t>Aside from his extensive and successful career as a player and a captain, he has made significant off-field contributions to the club over the last 18 years.</w:t>
      </w:r>
    </w:p>
    <w:p w14:paraId="469DA5EE" w14:textId="77777777" w:rsidR="008070AE" w:rsidRPr="008070AE" w:rsidRDefault="008070AE" w:rsidP="008070AE">
      <w:pPr>
        <w:rPr>
          <w:sz w:val="22"/>
          <w:szCs w:val="22"/>
        </w:rPr>
      </w:pPr>
      <w:r w:rsidRPr="008070AE">
        <w:rPr>
          <w:sz w:val="22"/>
          <w:szCs w:val="22"/>
        </w:rPr>
        <w:t xml:space="preserve">He has been a member of the committee for about 10 years in two separate stints - one between 2009 and 2012 and the other between 2018-2024. During that </w:t>
      </w:r>
      <w:proofErr w:type="gramStart"/>
      <w:r w:rsidRPr="008070AE">
        <w:rPr>
          <w:sz w:val="22"/>
          <w:szCs w:val="22"/>
        </w:rPr>
        <w:t>time</w:t>
      </w:r>
      <w:proofErr w:type="gramEnd"/>
      <w:r w:rsidRPr="008070AE">
        <w:rPr>
          <w:sz w:val="22"/>
          <w:szCs w:val="22"/>
        </w:rPr>
        <w:t xml:space="preserve"> he had; occupied the position of treasurer over three years, during which he undertook the task of upgrading our financial record keeping system to a more modern electronic form. Andrew also captained </w:t>
      </w:r>
      <w:proofErr w:type="gramStart"/>
      <w:r w:rsidRPr="008070AE">
        <w:rPr>
          <w:sz w:val="22"/>
          <w:szCs w:val="22"/>
        </w:rPr>
        <w:t>a large number of</w:t>
      </w:r>
      <w:proofErr w:type="gramEnd"/>
      <w:r w:rsidRPr="008070AE">
        <w:rPr>
          <w:sz w:val="22"/>
          <w:szCs w:val="22"/>
        </w:rPr>
        <w:t xml:space="preserve"> teams across Saturday and Sunday competitions across his time at the club, including 8 seasons as captain of our Saturday firsts who won the first A1 summer premiership of the club under his leadership, many players thoroughly enjoyed playing under his leadership. He has consistently made himself available to undertake a myriad of general tasks for the club, ranging from clubhouse and grounds maintenance, managing practice sessions, and organising social functions. </w:t>
      </w:r>
    </w:p>
    <w:p w14:paraId="28F36B69" w14:textId="77777777" w:rsidR="008070AE" w:rsidRPr="008070AE" w:rsidRDefault="008070AE" w:rsidP="008070AE">
      <w:pPr>
        <w:rPr>
          <w:sz w:val="22"/>
          <w:szCs w:val="22"/>
        </w:rPr>
      </w:pPr>
      <w:r w:rsidRPr="008070AE">
        <w:rPr>
          <w:sz w:val="22"/>
          <w:szCs w:val="22"/>
        </w:rPr>
        <w:t xml:space="preserve">However, Andrew would regard his most significant contribution to the club in leading the </w:t>
      </w:r>
      <w:proofErr w:type="gramStart"/>
      <w:r w:rsidRPr="008070AE">
        <w:rPr>
          <w:sz w:val="22"/>
          <w:szCs w:val="22"/>
        </w:rPr>
        <w:t>club</w:t>
      </w:r>
      <w:proofErr w:type="gramEnd"/>
      <w:r w:rsidRPr="008070AE">
        <w:rPr>
          <w:sz w:val="22"/>
          <w:szCs w:val="22"/>
        </w:rPr>
        <w:t xml:space="preserve"> name-change sub-committee where both the senior and junior arm of the club would be under the name ‘Carina’, this has led to significant growth for the club and a greater percentage of juniors transitioning to senior cricket. He has also acted in the role of registrar and formalized that position on the committee recognising its importance in the functioning of the club. </w:t>
      </w:r>
    </w:p>
    <w:p w14:paraId="7047A07D" w14:textId="73D82379" w:rsidR="001512E7" w:rsidRDefault="008070AE" w:rsidP="008070AE">
      <w:pPr>
        <w:rPr>
          <w:sz w:val="22"/>
          <w:szCs w:val="22"/>
        </w:rPr>
      </w:pPr>
      <w:r w:rsidRPr="008070AE">
        <w:rPr>
          <w:sz w:val="22"/>
          <w:szCs w:val="22"/>
        </w:rPr>
        <w:t>He has given an enormous amount of his personal time over the years to enrich the club and the services we are able to provide for members and is therefore a very worthy recipient of a life membership of Carina Cricket Club.</w:t>
      </w:r>
    </w:p>
    <w:p w14:paraId="1E67AF06" w14:textId="77777777" w:rsidR="001512E7" w:rsidRPr="001512E7" w:rsidRDefault="001512E7" w:rsidP="008070AE">
      <w:pPr>
        <w:rPr>
          <w:sz w:val="22"/>
          <w:szCs w:val="22"/>
        </w:rPr>
      </w:pPr>
    </w:p>
    <w:p w14:paraId="7B7E56A2" w14:textId="1D49FBB4" w:rsidR="008070AE" w:rsidRPr="008070AE" w:rsidRDefault="008070AE" w:rsidP="008070AE">
      <w:pPr>
        <w:jc w:val="center"/>
        <w:rPr>
          <w:b/>
          <w:bCs/>
        </w:rPr>
      </w:pPr>
      <w:r>
        <w:rPr>
          <w:noProof/>
        </w:rPr>
        <w:drawing>
          <wp:inline distT="0" distB="0" distL="0" distR="0" wp14:anchorId="0A6E79CA" wp14:editId="0AB2447C">
            <wp:extent cx="1649123" cy="2197856"/>
            <wp:effectExtent l="0" t="0" r="8255" b="0"/>
            <wp:docPr id="1940077905"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0146" cy="2265857"/>
                    </a:xfrm>
                    <a:prstGeom prst="rect">
                      <a:avLst/>
                    </a:prstGeom>
                    <a:noFill/>
                    <a:ln>
                      <a:noFill/>
                    </a:ln>
                  </pic:spPr>
                </pic:pic>
              </a:graphicData>
            </a:graphic>
          </wp:inline>
        </w:drawing>
      </w:r>
    </w:p>
    <w:sectPr w:rsidR="008070AE" w:rsidRPr="00807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AF4"/>
    <w:multiLevelType w:val="multilevel"/>
    <w:tmpl w:val="696C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516D3A"/>
    <w:multiLevelType w:val="multilevel"/>
    <w:tmpl w:val="43CA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C0D5D"/>
    <w:multiLevelType w:val="multilevel"/>
    <w:tmpl w:val="9D2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01CCD"/>
    <w:multiLevelType w:val="multilevel"/>
    <w:tmpl w:val="2B60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190166"/>
    <w:multiLevelType w:val="multilevel"/>
    <w:tmpl w:val="8C5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4D060D"/>
    <w:multiLevelType w:val="multilevel"/>
    <w:tmpl w:val="B8AC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C6244C"/>
    <w:multiLevelType w:val="multilevel"/>
    <w:tmpl w:val="5B96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C71849"/>
    <w:multiLevelType w:val="multilevel"/>
    <w:tmpl w:val="DAC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081D5D"/>
    <w:multiLevelType w:val="multilevel"/>
    <w:tmpl w:val="4FA8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676011"/>
    <w:multiLevelType w:val="multilevel"/>
    <w:tmpl w:val="6540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1815600">
    <w:abstractNumId w:val="8"/>
  </w:num>
  <w:num w:numId="2" w16cid:durableId="1569999530">
    <w:abstractNumId w:val="4"/>
  </w:num>
  <w:num w:numId="3" w16cid:durableId="735663829">
    <w:abstractNumId w:val="1"/>
  </w:num>
  <w:num w:numId="4" w16cid:durableId="1777599015">
    <w:abstractNumId w:val="7"/>
  </w:num>
  <w:num w:numId="5" w16cid:durableId="872808804">
    <w:abstractNumId w:val="3"/>
  </w:num>
  <w:num w:numId="6" w16cid:durableId="243534905">
    <w:abstractNumId w:val="0"/>
  </w:num>
  <w:num w:numId="7" w16cid:durableId="111482227">
    <w:abstractNumId w:val="2"/>
  </w:num>
  <w:num w:numId="8" w16cid:durableId="179206441">
    <w:abstractNumId w:val="9"/>
  </w:num>
  <w:num w:numId="9" w16cid:durableId="73167531">
    <w:abstractNumId w:val="6"/>
  </w:num>
  <w:num w:numId="10" w16cid:durableId="532039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AE"/>
    <w:rsid w:val="001512E7"/>
    <w:rsid w:val="008070AE"/>
    <w:rsid w:val="00810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A4FE"/>
  <w15:chartTrackingRefBased/>
  <w15:docId w15:val="{0D2805BA-6E37-4EE9-A0C3-D6C2BF8E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AE"/>
  </w:style>
  <w:style w:type="paragraph" w:styleId="Heading1">
    <w:name w:val="heading 1"/>
    <w:basedOn w:val="Normal"/>
    <w:next w:val="Normal"/>
    <w:link w:val="Heading1Char"/>
    <w:uiPriority w:val="9"/>
    <w:qFormat/>
    <w:rsid w:val="00807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0AE"/>
    <w:rPr>
      <w:rFonts w:eastAsiaTheme="majorEastAsia" w:cstheme="majorBidi"/>
      <w:color w:val="272727" w:themeColor="text1" w:themeTint="D8"/>
    </w:rPr>
  </w:style>
  <w:style w:type="paragraph" w:styleId="Title">
    <w:name w:val="Title"/>
    <w:basedOn w:val="Normal"/>
    <w:next w:val="Normal"/>
    <w:link w:val="TitleChar"/>
    <w:uiPriority w:val="10"/>
    <w:qFormat/>
    <w:rsid w:val="00807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0AE"/>
    <w:pPr>
      <w:spacing w:before="160"/>
      <w:jc w:val="center"/>
    </w:pPr>
    <w:rPr>
      <w:i/>
      <w:iCs/>
      <w:color w:val="404040" w:themeColor="text1" w:themeTint="BF"/>
    </w:rPr>
  </w:style>
  <w:style w:type="character" w:customStyle="1" w:styleId="QuoteChar">
    <w:name w:val="Quote Char"/>
    <w:basedOn w:val="DefaultParagraphFont"/>
    <w:link w:val="Quote"/>
    <w:uiPriority w:val="29"/>
    <w:rsid w:val="008070AE"/>
    <w:rPr>
      <w:i/>
      <w:iCs/>
      <w:color w:val="404040" w:themeColor="text1" w:themeTint="BF"/>
    </w:rPr>
  </w:style>
  <w:style w:type="paragraph" w:styleId="ListParagraph">
    <w:name w:val="List Paragraph"/>
    <w:basedOn w:val="Normal"/>
    <w:uiPriority w:val="34"/>
    <w:qFormat/>
    <w:rsid w:val="008070AE"/>
    <w:pPr>
      <w:ind w:left="720"/>
      <w:contextualSpacing/>
    </w:pPr>
  </w:style>
  <w:style w:type="character" w:styleId="IntenseEmphasis">
    <w:name w:val="Intense Emphasis"/>
    <w:basedOn w:val="DefaultParagraphFont"/>
    <w:uiPriority w:val="21"/>
    <w:qFormat/>
    <w:rsid w:val="008070AE"/>
    <w:rPr>
      <w:i/>
      <w:iCs/>
      <w:color w:val="0F4761" w:themeColor="accent1" w:themeShade="BF"/>
    </w:rPr>
  </w:style>
  <w:style w:type="paragraph" w:styleId="IntenseQuote">
    <w:name w:val="Intense Quote"/>
    <w:basedOn w:val="Normal"/>
    <w:next w:val="Normal"/>
    <w:link w:val="IntenseQuoteChar"/>
    <w:uiPriority w:val="30"/>
    <w:qFormat/>
    <w:rsid w:val="00807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0AE"/>
    <w:rPr>
      <w:i/>
      <w:iCs/>
      <w:color w:val="0F4761" w:themeColor="accent1" w:themeShade="BF"/>
    </w:rPr>
  </w:style>
  <w:style w:type="character" w:styleId="IntenseReference">
    <w:name w:val="Intense Reference"/>
    <w:basedOn w:val="DefaultParagraphFont"/>
    <w:uiPriority w:val="32"/>
    <w:qFormat/>
    <w:rsid w:val="00807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3</cp:revision>
  <dcterms:created xsi:type="dcterms:W3CDTF">2025-12-29T09:41:00Z</dcterms:created>
  <dcterms:modified xsi:type="dcterms:W3CDTF">2025-12-29T09:42:00Z</dcterms:modified>
</cp:coreProperties>
</file>